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424C" w14:textId="77777777" w:rsidR="00FC1140" w:rsidRPr="00FC1140" w:rsidRDefault="00FC1140" w:rsidP="00FC1140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</w:pPr>
      <w:r w:rsidRPr="00FC1140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</w:rPr>
        <w:t>To Admit Blessed Teresa of Calcutta Conference (10/23/2010)</w:t>
      </w:r>
    </w:p>
    <w:p w14:paraId="73C1F08A" w14:textId="77777777" w:rsidR="00FC1140" w:rsidRPr="00FC1140" w:rsidRDefault="00FC1140" w:rsidP="00FC1140">
      <w:pPr>
        <w:shd w:val="clear" w:color="auto" w:fill="FFFFFF"/>
        <w:spacing w:after="390" w:line="240" w:lineRule="auto"/>
        <w:jc w:val="center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FC1140">
        <w:rPr>
          <w:rFonts w:ascii="Raleway" w:eastAsia="Times New Roman" w:hAnsi="Raleway" w:cs="Times New Roman"/>
          <w:i/>
          <w:iCs/>
          <w:color w:val="323232"/>
          <w:sz w:val="24"/>
          <w:szCs w:val="24"/>
        </w:rPr>
        <w:t>Council Resolution (10/23/10 No. 1)</w:t>
      </w:r>
    </w:p>
    <w:p w14:paraId="7235C310" w14:textId="77777777" w:rsidR="00FC1140" w:rsidRPr="00FC1140" w:rsidRDefault="00FC1140" w:rsidP="00FC1140">
      <w:pPr>
        <w:shd w:val="clear" w:color="auto" w:fill="FFFFFF"/>
        <w:spacing w:after="390" w:line="240" w:lineRule="auto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FC1140">
        <w:rPr>
          <w:rFonts w:ascii="Raleway" w:eastAsia="Times New Roman" w:hAnsi="Raleway" w:cs="Times New Roman"/>
          <w:b/>
          <w:bCs/>
          <w:color w:val="323232"/>
          <w:sz w:val="24"/>
          <w:szCs w:val="24"/>
        </w:rPr>
        <w:t>WHEREAS</w:t>
      </w:r>
      <w:r w:rsidRPr="00FC1140">
        <w:rPr>
          <w:rFonts w:ascii="Raleway" w:eastAsia="Times New Roman" w:hAnsi="Raleway" w:cs="Times New Roman"/>
          <w:color w:val="323232"/>
          <w:sz w:val="24"/>
          <w:szCs w:val="24"/>
        </w:rPr>
        <w:t> the newly formed conference at Blessed Teresa of Calcutta parish in Woodinville has applied for membership, and</w:t>
      </w:r>
    </w:p>
    <w:p w14:paraId="138920FF" w14:textId="77777777" w:rsidR="00FC1140" w:rsidRPr="00FC1140" w:rsidRDefault="00FC1140" w:rsidP="00FC1140">
      <w:pPr>
        <w:shd w:val="clear" w:color="auto" w:fill="FFFFFF"/>
        <w:spacing w:after="390" w:line="240" w:lineRule="auto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FC1140">
        <w:rPr>
          <w:rFonts w:ascii="Raleway" w:eastAsia="Times New Roman" w:hAnsi="Raleway" w:cs="Times New Roman"/>
          <w:b/>
          <w:bCs/>
          <w:color w:val="323232"/>
          <w:sz w:val="24"/>
          <w:szCs w:val="24"/>
        </w:rPr>
        <w:t>WHEREAS</w:t>
      </w:r>
      <w:r w:rsidRPr="00FC1140">
        <w:rPr>
          <w:rFonts w:ascii="Raleway" w:eastAsia="Times New Roman" w:hAnsi="Raleway" w:cs="Times New Roman"/>
          <w:color w:val="323232"/>
          <w:sz w:val="24"/>
          <w:szCs w:val="24"/>
        </w:rPr>
        <w:t> the Board has concluded the bylaw requirements have been met and recommends that the conference be admitted, be it</w:t>
      </w:r>
    </w:p>
    <w:p w14:paraId="0EC38492" w14:textId="77777777" w:rsidR="00FC1140" w:rsidRPr="00FC1140" w:rsidRDefault="00FC1140" w:rsidP="00FC1140">
      <w:pPr>
        <w:shd w:val="clear" w:color="auto" w:fill="FFFFFF"/>
        <w:spacing w:after="390" w:line="240" w:lineRule="auto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FC1140">
        <w:rPr>
          <w:rFonts w:ascii="Raleway" w:eastAsia="Times New Roman" w:hAnsi="Raleway" w:cs="Times New Roman"/>
          <w:b/>
          <w:bCs/>
          <w:color w:val="323232"/>
          <w:sz w:val="24"/>
          <w:szCs w:val="24"/>
        </w:rPr>
        <w:t>RESOLVED</w:t>
      </w:r>
      <w:r w:rsidRPr="00FC1140">
        <w:rPr>
          <w:rFonts w:ascii="Raleway" w:eastAsia="Times New Roman" w:hAnsi="Raleway" w:cs="Times New Roman"/>
          <w:color w:val="323232"/>
          <w:sz w:val="24"/>
          <w:szCs w:val="24"/>
        </w:rPr>
        <w:t> by the Member Conferences of the Society of St Vincent de Paul, Council of Seattle / King County, to:</w:t>
      </w:r>
    </w:p>
    <w:p w14:paraId="7DC195C6" w14:textId="77777777" w:rsidR="00FC1140" w:rsidRPr="00FC1140" w:rsidRDefault="00FC1140" w:rsidP="00FC11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FC1140">
        <w:rPr>
          <w:rFonts w:ascii="Raleway" w:eastAsia="Times New Roman" w:hAnsi="Raleway" w:cs="Times New Roman"/>
          <w:color w:val="323232"/>
          <w:sz w:val="24"/>
          <w:szCs w:val="24"/>
        </w:rPr>
        <w:t>Admit Blessed Teresa of Calcutta Conference to member</w:t>
      </w:r>
      <w:r w:rsidRPr="00FC1140">
        <w:rPr>
          <w:rFonts w:ascii="Raleway" w:eastAsia="Times New Roman" w:hAnsi="Raleway" w:cs="Times New Roman"/>
          <w:color w:val="323232"/>
          <w:sz w:val="24"/>
          <w:szCs w:val="24"/>
        </w:rPr>
        <w:softHyphen/>
        <w:t>ship in this Council.</w:t>
      </w:r>
    </w:p>
    <w:p w14:paraId="069BCABD" w14:textId="77777777" w:rsidR="00FC1140" w:rsidRPr="00FC1140" w:rsidRDefault="00FC1140" w:rsidP="00FC11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FC1140">
        <w:rPr>
          <w:rFonts w:ascii="Raleway" w:eastAsia="Times New Roman" w:hAnsi="Raleway" w:cs="Times New Roman"/>
          <w:color w:val="323232"/>
          <w:sz w:val="24"/>
          <w:szCs w:val="24"/>
        </w:rPr>
        <w:t>Assign the conference to the Northeast King precinct.</w:t>
      </w:r>
    </w:p>
    <w:p w14:paraId="21BD673D" w14:textId="77777777" w:rsidR="00FC1140" w:rsidRPr="00FC1140" w:rsidRDefault="00FC1140" w:rsidP="00FC11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 w:hanging="360"/>
        <w:rPr>
          <w:rFonts w:ascii="Raleway" w:eastAsia="Times New Roman" w:hAnsi="Raleway" w:cs="Times New Roman"/>
          <w:color w:val="323232"/>
          <w:sz w:val="24"/>
          <w:szCs w:val="24"/>
        </w:rPr>
      </w:pPr>
      <w:r w:rsidRPr="00FC1140">
        <w:rPr>
          <w:rFonts w:ascii="Raleway" w:eastAsia="Times New Roman" w:hAnsi="Raleway" w:cs="Times New Roman"/>
          <w:color w:val="323232"/>
          <w:sz w:val="24"/>
          <w:szCs w:val="24"/>
        </w:rPr>
        <w:t>Remind the conference of the need to apply for aggregation after its first full year in operation.</w:t>
      </w:r>
    </w:p>
    <w:p w14:paraId="7CC7C193" w14:textId="77777777" w:rsidR="00CD6480" w:rsidRDefault="00CD6480"/>
    <w:sectPr w:rsidR="00CD6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87095"/>
    <w:multiLevelType w:val="multilevel"/>
    <w:tmpl w:val="C52CC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B4690"/>
    <w:multiLevelType w:val="multilevel"/>
    <w:tmpl w:val="83AA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275D7"/>
    <w:multiLevelType w:val="multilevel"/>
    <w:tmpl w:val="F2F09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9793852">
    <w:abstractNumId w:val="1"/>
  </w:num>
  <w:num w:numId="2" w16cid:durableId="502092935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93012099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40"/>
    <w:rsid w:val="00CD6480"/>
    <w:rsid w:val="00F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7F5B"/>
  <w15:chartTrackingRefBased/>
  <w15:docId w15:val="{72D3411B-95D9-4FE4-9DE6-A59AAC33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Jackson</dc:creator>
  <cp:keywords/>
  <dc:description/>
  <cp:lastModifiedBy>Tai Jackson</cp:lastModifiedBy>
  <cp:revision>1</cp:revision>
  <dcterms:created xsi:type="dcterms:W3CDTF">2022-11-05T19:28:00Z</dcterms:created>
  <dcterms:modified xsi:type="dcterms:W3CDTF">2022-11-05T19:37:00Z</dcterms:modified>
</cp:coreProperties>
</file>